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77" w:rsidRPr="00AB5977" w:rsidRDefault="00AB5977" w:rsidP="00AB5977">
      <w:pPr>
        <w:widowControl/>
        <w:spacing w:before="100" w:beforeAutospacing="1" w:after="100" w:afterAutospacing="1"/>
        <w:jc w:val="left"/>
        <w:outlineLvl w:val="0"/>
        <w:rPr>
          <w:rFonts w:ascii="宋体" w:eastAsia="宋体" w:hAnsi="宋体" w:cs="宋体"/>
          <w:b/>
          <w:bCs/>
          <w:kern w:val="36"/>
          <w:sz w:val="48"/>
          <w:szCs w:val="48"/>
        </w:rPr>
      </w:pPr>
      <w:r w:rsidRPr="00AB5977">
        <w:rPr>
          <w:rFonts w:ascii="宋体" w:eastAsia="宋体" w:hAnsi="宋体" w:cs="宋体"/>
          <w:b/>
          <w:bCs/>
          <w:kern w:val="36"/>
          <w:sz w:val="48"/>
          <w:szCs w:val="48"/>
        </w:rPr>
        <w:t>国务院学位委员会关于开展2017年博士硕士学位授权审核工作的通知</w:t>
      </w:r>
    </w:p>
    <w:p w:rsidR="00AB5977" w:rsidRPr="00AB5977" w:rsidRDefault="00AB5977" w:rsidP="001E778E">
      <w:pPr>
        <w:widowControl/>
        <w:spacing w:before="100" w:beforeAutospacing="1" w:after="100" w:afterAutospacing="1"/>
        <w:jc w:val="right"/>
        <w:rPr>
          <w:rFonts w:ascii="宋体" w:eastAsia="宋体" w:hAnsi="宋体" w:cs="宋体"/>
          <w:kern w:val="0"/>
          <w:sz w:val="24"/>
          <w:szCs w:val="24"/>
        </w:rPr>
      </w:pPr>
      <w:r w:rsidRPr="00AB5977">
        <w:rPr>
          <w:rFonts w:ascii="宋体" w:eastAsia="宋体" w:hAnsi="宋体" w:cs="宋体"/>
          <w:kern w:val="0"/>
          <w:sz w:val="24"/>
          <w:szCs w:val="24"/>
        </w:rPr>
        <w:t>学位〔2017〕12号</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各省、自治区、直辖市学位委员会、有关部门（单位）教育司（局），新疆生产建设兵团教育局，中国人民解放军学位委员会：</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根据国务院学位委员会第三十三次会议决议和《国务院学位委员会关于印发&lt;博士硕士学位授权审核办法&gt;的通知》（学位〔2017〕9号），决定2017年开展博士硕士学位授权审核工作。现将有关事项通知如下：</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一、学位授权审核工作必须全面贯彻党的教育方针，以推动研究生教育内涵发展为目的，以激发活力为导向，以优化结构为重点，坚持服务需求、提高质量，加强省级统筹，强化自律监管，依法依规开展。</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二、2017年博士硕士学位授权审核分为新增博士硕士学位授予单位审核、学位授予单位新增博士硕士一级学科与专业学位类别（以下简称“新增博士硕士学位授权点”）审核、自主审核单位确定。各类审核工作的具体要求和程序按照《2017年学位授权审核工作总体要求》（附件1）执行。</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三、坚持需求优先，紧密围绕国家战略和经济社会发展，统筹规划，科学布局，优先新增国家区域发展重点领域、空白领域和亟需领域的学位授权。新增硕士学位授权点以应用型为主，重点新增硕士专业学位授权点。</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四、强化质量导向，新增博士硕士学位授予单位审核、新增博士硕士学位授权点审核、自主审核单位确定均须严格按照《学位授权审核申请基本条件（试行）》（附件2）执行。西部地区和民族高校在申请新增博士硕士学位授予单位和新增博士硕士学位授权点时，申请条件可降低20%。从严控制新增博士硕士学位授予单位和自主审核单位。</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五、加强省级统筹，各省级学位委员会根据国家和本区域经济社会发展对高层次人才的实际需求，制订学位点申报指南，组织实施本地区学位授权审核工作，负责接收申请和资格审查，做好新增博士学位授予单位与博士学位授权点初审、新增硕士学位授予单位与硕士学位授权点审核、自主审核单位申请材料核查。</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军队院校、军事学门类下一级学科和军事硕士专业学位类别的学位授权审核工作由中国人民解放军学位委员会（以下简称“军队学位委员会”）组织实施，具体工作安排另行通知。</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六、学位授予单位应根据本单位办学基础，结合经济社会发展需求提出学位授权申请，所提申请应经过充分论证，符合本单位的办学目标和学科发展规划，提交材料不得有涉密内容，涉密内容须严格按照国家有关保密规定进行脱密，处</w:t>
      </w:r>
      <w:r w:rsidRPr="00AB5977">
        <w:rPr>
          <w:rFonts w:ascii="宋体" w:eastAsia="宋体" w:hAnsi="宋体" w:cs="宋体"/>
          <w:kern w:val="0"/>
          <w:sz w:val="24"/>
          <w:szCs w:val="24"/>
        </w:rPr>
        <w:lastRenderedPageBreak/>
        <w:t>理至可公开使用。中央部门所属学位授予单位向属地省级学位委员会提出学位授权申请前，须经主管部门同意。公安学、公安技术一级学科和警务硕士专业学位类别仅限公安类院校申请，申请单位在向省级学位委员会提出申请前，须经公安部同意。</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七、各省级学位委员会、军队学位委员会要根据《博士硕士学位授权审核办法》和本通知要求，结合本地区实际，制定审核工作方案，细化审核程序。按照坚持标准、保证质量、程序规范、公开透明、平稳有序的要求，认真组织、稳妥实施审核工作。国务院学位委员会将适时组织专家对各省级学位委员会的审核工作进行督查。</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八、申请自主审核的学位授予单位，2017年按照学位授予单位新增博士硕士学位授权点的程序，参加新增学位授权点授权审核。</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确定为自主审核单位的学位授予单位，从2018年开始，按照《博士硕士学位授权审核办法》规定的程序开展学位授权点自主审核工作，每年新增博士学位授权点数量不得超过本单位已有博士学位授权点数量的5%。</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九、各有关单位、评审专家和工作人员在学位授权审核工作中应严格遵守中央八项规定精神和评审纪律，做到廉洁自律，客观公正。学位授予单位应实事求是填写申请材料，不得以任何形式干扰审核工作，影响专家评审。对违反评审纪律和材料弄虚作假的学位授予单位，实行“一票否决”，取消其当年申请资格，并予以通报批评。</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十、各省级学位委员会应于2017年5月31日前发布本地区学位授权审核申报指南；2017年7月31日前完成申请材料接收工作；2017年10月31日前将本地区评审结果及相关申请材料、审核工作总结报告（应含申报指南、审核工作方案）报送至国务院学位委员会办公室，具体报送要求另行通知。</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联系人：马玲 闫梦醒</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联系电话：010-66096746 010-66096787</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邮件地址：gn_xwb@moe.edu.cn</w:t>
      </w:r>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附件：1.</w:t>
      </w:r>
      <w:hyperlink r:id="rId6" w:tgtFrame="_blank" w:history="1">
        <w:r w:rsidRPr="00AB5977">
          <w:rPr>
            <w:rFonts w:ascii="宋体" w:eastAsia="宋体" w:hAnsi="宋体" w:cs="宋体"/>
            <w:color w:val="0000FF"/>
            <w:kern w:val="0"/>
            <w:sz w:val="24"/>
            <w:szCs w:val="24"/>
            <w:u w:val="single"/>
          </w:rPr>
          <w:t>2017年学位授权审核工作总体要求</w:t>
        </w:r>
      </w:hyperlink>
    </w:p>
    <w:p w:rsidR="00AB5977" w:rsidRPr="00AB5977" w:rsidRDefault="00AB5977" w:rsidP="00AB5977">
      <w:pPr>
        <w:widowControl/>
        <w:spacing w:before="100" w:beforeAutospacing="1" w:after="100" w:afterAutospacing="1"/>
        <w:jc w:val="left"/>
        <w:rPr>
          <w:rFonts w:ascii="宋体" w:eastAsia="宋体" w:hAnsi="宋体" w:cs="宋体"/>
          <w:kern w:val="0"/>
          <w:sz w:val="24"/>
          <w:szCs w:val="24"/>
        </w:rPr>
      </w:pPr>
      <w:r w:rsidRPr="00AB5977">
        <w:rPr>
          <w:rFonts w:ascii="宋体" w:eastAsia="宋体" w:hAnsi="宋体" w:cs="宋体"/>
          <w:kern w:val="0"/>
          <w:sz w:val="24"/>
          <w:szCs w:val="24"/>
        </w:rPr>
        <w:t xml:space="preserve">　　　　　2.</w:t>
      </w:r>
      <w:hyperlink r:id="rId7" w:tgtFrame="_blank" w:history="1">
        <w:r w:rsidRPr="00AB5977">
          <w:rPr>
            <w:rFonts w:ascii="宋体" w:eastAsia="宋体" w:hAnsi="宋体" w:cs="宋体"/>
            <w:color w:val="0000FF"/>
            <w:kern w:val="0"/>
            <w:sz w:val="24"/>
            <w:szCs w:val="24"/>
            <w:u w:val="single"/>
          </w:rPr>
          <w:t>学位授权审核申请基本条件（试行）</w:t>
        </w:r>
      </w:hyperlink>
    </w:p>
    <w:p w:rsidR="00AB5977" w:rsidRPr="00AB5977" w:rsidRDefault="00AB5977" w:rsidP="00AB5977">
      <w:pPr>
        <w:widowControl/>
        <w:spacing w:before="100" w:beforeAutospacing="1" w:after="100" w:afterAutospacing="1"/>
        <w:jc w:val="right"/>
        <w:rPr>
          <w:rFonts w:ascii="宋体" w:eastAsia="宋体" w:hAnsi="宋体" w:cs="宋体"/>
          <w:kern w:val="0"/>
          <w:sz w:val="24"/>
          <w:szCs w:val="24"/>
        </w:rPr>
      </w:pPr>
      <w:r w:rsidRPr="00AB5977">
        <w:rPr>
          <w:rFonts w:ascii="宋体" w:eastAsia="宋体" w:hAnsi="宋体" w:cs="宋体"/>
          <w:kern w:val="0"/>
          <w:sz w:val="24"/>
          <w:szCs w:val="24"/>
        </w:rPr>
        <w:t>国务院学位委员会</w:t>
      </w:r>
    </w:p>
    <w:p w:rsidR="00AB5977" w:rsidRPr="00AB5977" w:rsidRDefault="00AB5977" w:rsidP="00AB5977">
      <w:pPr>
        <w:widowControl/>
        <w:spacing w:before="100" w:beforeAutospacing="1" w:after="100" w:afterAutospacing="1"/>
        <w:jc w:val="right"/>
        <w:rPr>
          <w:rFonts w:ascii="宋体" w:eastAsia="宋体" w:hAnsi="宋体" w:cs="宋体"/>
          <w:kern w:val="0"/>
          <w:sz w:val="24"/>
          <w:szCs w:val="24"/>
        </w:rPr>
      </w:pPr>
      <w:r w:rsidRPr="00AB5977">
        <w:rPr>
          <w:rFonts w:ascii="宋体" w:eastAsia="宋体" w:hAnsi="宋体" w:cs="宋体"/>
          <w:kern w:val="0"/>
          <w:sz w:val="24"/>
          <w:szCs w:val="24"/>
        </w:rPr>
        <w:t>2017年3月17日</w:t>
      </w:r>
    </w:p>
    <w:p w:rsidR="00EB51FF" w:rsidRPr="00AB5977" w:rsidRDefault="00EB51FF"/>
    <w:sectPr w:rsidR="00EB51FF" w:rsidRPr="00AB5977" w:rsidSect="00EB51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59" w:rsidRDefault="00560859" w:rsidP="00AB5977">
      <w:r>
        <w:separator/>
      </w:r>
    </w:p>
  </w:endnote>
  <w:endnote w:type="continuationSeparator" w:id="0">
    <w:p w:rsidR="00560859" w:rsidRDefault="00560859" w:rsidP="00AB5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59" w:rsidRDefault="00560859" w:rsidP="00AB5977">
      <w:r>
        <w:separator/>
      </w:r>
    </w:p>
  </w:footnote>
  <w:footnote w:type="continuationSeparator" w:id="0">
    <w:p w:rsidR="00560859" w:rsidRDefault="00560859" w:rsidP="00AB5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977"/>
    <w:rsid w:val="0000734F"/>
    <w:rsid w:val="000259A3"/>
    <w:rsid w:val="00030373"/>
    <w:rsid w:val="00032E67"/>
    <w:rsid w:val="0003715F"/>
    <w:rsid w:val="000439AB"/>
    <w:rsid w:val="000505A6"/>
    <w:rsid w:val="00051C3B"/>
    <w:rsid w:val="00063DB2"/>
    <w:rsid w:val="0008267F"/>
    <w:rsid w:val="000A5208"/>
    <w:rsid w:val="000B0E55"/>
    <w:rsid w:val="000B1026"/>
    <w:rsid w:val="000C4519"/>
    <w:rsid w:val="000E1119"/>
    <w:rsid w:val="000F30AD"/>
    <w:rsid w:val="000F4101"/>
    <w:rsid w:val="00110271"/>
    <w:rsid w:val="00131C99"/>
    <w:rsid w:val="00153AA3"/>
    <w:rsid w:val="001657CA"/>
    <w:rsid w:val="00185EDD"/>
    <w:rsid w:val="00187CAE"/>
    <w:rsid w:val="001A1763"/>
    <w:rsid w:val="001B571D"/>
    <w:rsid w:val="001B7789"/>
    <w:rsid w:val="001C0274"/>
    <w:rsid w:val="001C5015"/>
    <w:rsid w:val="001C7167"/>
    <w:rsid w:val="001D5DDE"/>
    <w:rsid w:val="001D5F60"/>
    <w:rsid w:val="001D7236"/>
    <w:rsid w:val="001E778E"/>
    <w:rsid w:val="00216FF6"/>
    <w:rsid w:val="0023176A"/>
    <w:rsid w:val="00234048"/>
    <w:rsid w:val="00235B63"/>
    <w:rsid w:val="00245D0D"/>
    <w:rsid w:val="00260245"/>
    <w:rsid w:val="0027679D"/>
    <w:rsid w:val="00277C9D"/>
    <w:rsid w:val="002A1AF2"/>
    <w:rsid w:val="002A4077"/>
    <w:rsid w:val="002A504D"/>
    <w:rsid w:val="002B1257"/>
    <w:rsid w:val="002B6E9F"/>
    <w:rsid w:val="002C19A8"/>
    <w:rsid w:val="002D0E62"/>
    <w:rsid w:val="00321356"/>
    <w:rsid w:val="00325B44"/>
    <w:rsid w:val="00326CBD"/>
    <w:rsid w:val="003372FF"/>
    <w:rsid w:val="003430B1"/>
    <w:rsid w:val="003630BA"/>
    <w:rsid w:val="00367DE6"/>
    <w:rsid w:val="00381CCF"/>
    <w:rsid w:val="003873CF"/>
    <w:rsid w:val="00387C5E"/>
    <w:rsid w:val="003B45B9"/>
    <w:rsid w:val="003B55A9"/>
    <w:rsid w:val="003E5297"/>
    <w:rsid w:val="00410C0D"/>
    <w:rsid w:val="0044015D"/>
    <w:rsid w:val="0044651C"/>
    <w:rsid w:val="004827D0"/>
    <w:rsid w:val="004C3C68"/>
    <w:rsid w:val="004E0C01"/>
    <w:rsid w:val="004E423E"/>
    <w:rsid w:val="004E4AEB"/>
    <w:rsid w:val="004E50CF"/>
    <w:rsid w:val="005116BA"/>
    <w:rsid w:val="0051205F"/>
    <w:rsid w:val="005447FD"/>
    <w:rsid w:val="005504E7"/>
    <w:rsid w:val="00560859"/>
    <w:rsid w:val="005A5C09"/>
    <w:rsid w:val="005A780E"/>
    <w:rsid w:val="005C56B6"/>
    <w:rsid w:val="005D44CA"/>
    <w:rsid w:val="005E5550"/>
    <w:rsid w:val="00611EF7"/>
    <w:rsid w:val="006173CD"/>
    <w:rsid w:val="00625F73"/>
    <w:rsid w:val="00644EB4"/>
    <w:rsid w:val="00663010"/>
    <w:rsid w:val="006751F5"/>
    <w:rsid w:val="00690ED1"/>
    <w:rsid w:val="006B7218"/>
    <w:rsid w:val="006C4E0A"/>
    <w:rsid w:val="006D2504"/>
    <w:rsid w:val="006E4F8E"/>
    <w:rsid w:val="006E6062"/>
    <w:rsid w:val="006F26CF"/>
    <w:rsid w:val="00704842"/>
    <w:rsid w:val="00724127"/>
    <w:rsid w:val="0074239F"/>
    <w:rsid w:val="00753558"/>
    <w:rsid w:val="00757E46"/>
    <w:rsid w:val="007626E3"/>
    <w:rsid w:val="00763195"/>
    <w:rsid w:val="00765389"/>
    <w:rsid w:val="0079131E"/>
    <w:rsid w:val="00793BD7"/>
    <w:rsid w:val="007B29BA"/>
    <w:rsid w:val="007B436B"/>
    <w:rsid w:val="007C4D90"/>
    <w:rsid w:val="007C5795"/>
    <w:rsid w:val="007F79E6"/>
    <w:rsid w:val="00802AEA"/>
    <w:rsid w:val="00802FE0"/>
    <w:rsid w:val="00814CA8"/>
    <w:rsid w:val="00823569"/>
    <w:rsid w:val="00860C4F"/>
    <w:rsid w:val="00863361"/>
    <w:rsid w:val="008644AD"/>
    <w:rsid w:val="00866717"/>
    <w:rsid w:val="00886178"/>
    <w:rsid w:val="008A3904"/>
    <w:rsid w:val="008A5155"/>
    <w:rsid w:val="008C6B26"/>
    <w:rsid w:val="00911E0B"/>
    <w:rsid w:val="00943E43"/>
    <w:rsid w:val="00944158"/>
    <w:rsid w:val="00957816"/>
    <w:rsid w:val="00961B27"/>
    <w:rsid w:val="00966648"/>
    <w:rsid w:val="00981A87"/>
    <w:rsid w:val="009847C8"/>
    <w:rsid w:val="009867CA"/>
    <w:rsid w:val="009B46E2"/>
    <w:rsid w:val="009B6385"/>
    <w:rsid w:val="009C0251"/>
    <w:rsid w:val="009C2C2E"/>
    <w:rsid w:val="009E2132"/>
    <w:rsid w:val="009F1236"/>
    <w:rsid w:val="00A36093"/>
    <w:rsid w:val="00A46748"/>
    <w:rsid w:val="00A6311E"/>
    <w:rsid w:val="00A93FD4"/>
    <w:rsid w:val="00AB5977"/>
    <w:rsid w:val="00AC18AB"/>
    <w:rsid w:val="00AE2C26"/>
    <w:rsid w:val="00AE3439"/>
    <w:rsid w:val="00AF3A9D"/>
    <w:rsid w:val="00AF535E"/>
    <w:rsid w:val="00B15972"/>
    <w:rsid w:val="00B407D8"/>
    <w:rsid w:val="00B5649B"/>
    <w:rsid w:val="00B6778D"/>
    <w:rsid w:val="00B71F09"/>
    <w:rsid w:val="00B7599D"/>
    <w:rsid w:val="00BA0E99"/>
    <w:rsid w:val="00BB2FCE"/>
    <w:rsid w:val="00BB5048"/>
    <w:rsid w:val="00BC55EF"/>
    <w:rsid w:val="00BE71EE"/>
    <w:rsid w:val="00C220A2"/>
    <w:rsid w:val="00C2373D"/>
    <w:rsid w:val="00C6031F"/>
    <w:rsid w:val="00C65A3F"/>
    <w:rsid w:val="00C756D8"/>
    <w:rsid w:val="00CA3FB1"/>
    <w:rsid w:val="00CA4F61"/>
    <w:rsid w:val="00CD5AB3"/>
    <w:rsid w:val="00CE5F56"/>
    <w:rsid w:val="00D02E62"/>
    <w:rsid w:val="00D12CF8"/>
    <w:rsid w:val="00D361B5"/>
    <w:rsid w:val="00D447BC"/>
    <w:rsid w:val="00D47BE7"/>
    <w:rsid w:val="00D7092A"/>
    <w:rsid w:val="00DB7F97"/>
    <w:rsid w:val="00DC32E4"/>
    <w:rsid w:val="00DD5321"/>
    <w:rsid w:val="00DE7EB4"/>
    <w:rsid w:val="00E1040D"/>
    <w:rsid w:val="00E10D6F"/>
    <w:rsid w:val="00E3574F"/>
    <w:rsid w:val="00E834A7"/>
    <w:rsid w:val="00EA7D30"/>
    <w:rsid w:val="00EB0CDD"/>
    <w:rsid w:val="00EB51FF"/>
    <w:rsid w:val="00EC1B7F"/>
    <w:rsid w:val="00ED13BD"/>
    <w:rsid w:val="00F174EF"/>
    <w:rsid w:val="00F234B7"/>
    <w:rsid w:val="00F26A20"/>
    <w:rsid w:val="00F45C77"/>
    <w:rsid w:val="00F5290D"/>
    <w:rsid w:val="00F545C5"/>
    <w:rsid w:val="00F61022"/>
    <w:rsid w:val="00F6545B"/>
    <w:rsid w:val="00F9122D"/>
    <w:rsid w:val="00F962A2"/>
    <w:rsid w:val="00FA5AF1"/>
    <w:rsid w:val="00FB3C5B"/>
    <w:rsid w:val="00FC662F"/>
    <w:rsid w:val="00FF5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FF"/>
    <w:pPr>
      <w:widowControl w:val="0"/>
      <w:jc w:val="both"/>
    </w:pPr>
  </w:style>
  <w:style w:type="paragraph" w:styleId="1">
    <w:name w:val="heading 1"/>
    <w:basedOn w:val="a"/>
    <w:link w:val="1Char"/>
    <w:uiPriority w:val="9"/>
    <w:qFormat/>
    <w:rsid w:val="00AB59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977"/>
    <w:rPr>
      <w:sz w:val="18"/>
      <w:szCs w:val="18"/>
    </w:rPr>
  </w:style>
  <w:style w:type="paragraph" w:styleId="a4">
    <w:name w:val="footer"/>
    <w:basedOn w:val="a"/>
    <w:link w:val="Char0"/>
    <w:uiPriority w:val="99"/>
    <w:semiHidden/>
    <w:unhideWhenUsed/>
    <w:rsid w:val="00AB59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5977"/>
    <w:rPr>
      <w:sz w:val="18"/>
      <w:szCs w:val="18"/>
    </w:rPr>
  </w:style>
  <w:style w:type="character" w:customStyle="1" w:styleId="1Char">
    <w:name w:val="标题 1 Char"/>
    <w:basedOn w:val="a0"/>
    <w:link w:val="1"/>
    <w:uiPriority w:val="9"/>
    <w:rsid w:val="00AB5977"/>
    <w:rPr>
      <w:rFonts w:ascii="宋体" w:eastAsia="宋体" w:hAnsi="宋体" w:cs="宋体"/>
      <w:b/>
      <w:bCs/>
      <w:kern w:val="36"/>
      <w:sz w:val="48"/>
      <w:szCs w:val="48"/>
    </w:rPr>
  </w:style>
  <w:style w:type="character" w:styleId="a5">
    <w:name w:val="Hyperlink"/>
    <w:basedOn w:val="a0"/>
    <w:uiPriority w:val="99"/>
    <w:semiHidden/>
    <w:unhideWhenUsed/>
    <w:rsid w:val="00AB5977"/>
    <w:rPr>
      <w:color w:val="0000FF"/>
      <w:u w:val="single"/>
    </w:rPr>
  </w:style>
  <w:style w:type="paragraph" w:styleId="a6">
    <w:name w:val="Normal (Web)"/>
    <w:basedOn w:val="a"/>
    <w:uiPriority w:val="99"/>
    <w:semiHidden/>
    <w:unhideWhenUsed/>
    <w:rsid w:val="00AB59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0285221">
      <w:bodyDiv w:val="1"/>
      <w:marLeft w:val="0"/>
      <w:marRight w:val="0"/>
      <w:marTop w:val="0"/>
      <w:marBottom w:val="0"/>
      <w:divBdr>
        <w:top w:val="none" w:sz="0" w:space="0" w:color="auto"/>
        <w:left w:val="none" w:sz="0" w:space="0" w:color="auto"/>
        <w:bottom w:val="none" w:sz="0" w:space="0" w:color="auto"/>
        <w:right w:val="none" w:sz="0" w:space="0" w:color="auto"/>
      </w:divBdr>
      <w:divsChild>
        <w:div w:id="31082182">
          <w:marLeft w:val="0"/>
          <w:marRight w:val="0"/>
          <w:marTop w:val="0"/>
          <w:marBottom w:val="0"/>
          <w:divBdr>
            <w:top w:val="none" w:sz="0" w:space="0" w:color="auto"/>
            <w:left w:val="none" w:sz="0" w:space="0" w:color="auto"/>
            <w:bottom w:val="none" w:sz="0" w:space="0" w:color="auto"/>
            <w:right w:val="none" w:sz="0" w:space="0" w:color="auto"/>
          </w:divBdr>
          <w:divsChild>
            <w:div w:id="1820223188">
              <w:marLeft w:val="0"/>
              <w:marRight w:val="0"/>
              <w:marTop w:val="0"/>
              <w:marBottom w:val="0"/>
              <w:divBdr>
                <w:top w:val="none" w:sz="0" w:space="0" w:color="auto"/>
                <w:left w:val="none" w:sz="0" w:space="0" w:color="auto"/>
                <w:bottom w:val="none" w:sz="0" w:space="0" w:color="auto"/>
                <w:right w:val="none" w:sz="0" w:space="0" w:color="auto"/>
              </w:divBdr>
              <w:divsChild>
                <w:div w:id="1377392972">
                  <w:marLeft w:val="0"/>
                  <w:marRight w:val="0"/>
                  <w:marTop w:val="0"/>
                  <w:marBottom w:val="0"/>
                  <w:divBdr>
                    <w:top w:val="none" w:sz="0" w:space="0" w:color="auto"/>
                    <w:left w:val="none" w:sz="0" w:space="0" w:color="auto"/>
                    <w:bottom w:val="none" w:sz="0" w:space="0" w:color="auto"/>
                    <w:right w:val="none" w:sz="0" w:space="0" w:color="auto"/>
                  </w:divBdr>
                  <w:divsChild>
                    <w:div w:id="10257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gov.cn/s78/A22/A22_gggs/A22_sjhj/201703/W02017033038532147857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22/A22_gggs/A22_sjhj/201703/W02017052252611193706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微软中国</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学科办</dc:creator>
  <cp:keywords/>
  <dc:description/>
  <cp:lastModifiedBy>学科办</cp:lastModifiedBy>
  <cp:revision>3</cp:revision>
  <dcterms:created xsi:type="dcterms:W3CDTF">2017-06-07T09:51:00Z</dcterms:created>
  <dcterms:modified xsi:type="dcterms:W3CDTF">2017-06-07T09:51:00Z</dcterms:modified>
</cp:coreProperties>
</file>